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63054" w14:textId="77777777" w:rsidR="001C4041" w:rsidRDefault="001C4041" w:rsidP="009E718F">
      <w:pPr>
        <w:jc w:val="center"/>
      </w:pPr>
    </w:p>
    <w:p w14:paraId="2DF5E37F" w14:textId="0E1D2878" w:rsidR="009E718F" w:rsidRDefault="009E718F" w:rsidP="009E718F">
      <w:pPr>
        <w:jc w:val="center"/>
      </w:pPr>
      <w:r>
        <w:t>Uzasadnienie</w:t>
      </w:r>
    </w:p>
    <w:p w14:paraId="2AB3F8F0" w14:textId="2F0C1A26" w:rsidR="009E718F" w:rsidRDefault="009E718F" w:rsidP="00C67DEE">
      <w:pPr>
        <w:jc w:val="center"/>
      </w:pPr>
      <w:r>
        <w:t xml:space="preserve">dokonanych zmian Uchwałą Nr </w:t>
      </w:r>
      <w:r w:rsidR="00E656A4">
        <w:t>//2025</w:t>
      </w:r>
      <w:r>
        <w:t xml:space="preserve"> Rady Gminy Sokoły z dnia</w:t>
      </w:r>
      <w:r w:rsidR="007C5567">
        <w:t xml:space="preserve"> </w:t>
      </w:r>
      <w:r w:rsidR="00AA5BE4">
        <w:t xml:space="preserve"> </w:t>
      </w:r>
      <w:r w:rsidR="0097160E">
        <w:t>listopada</w:t>
      </w:r>
      <w:r w:rsidR="009E0735">
        <w:t xml:space="preserve"> 2025</w:t>
      </w:r>
    </w:p>
    <w:p w14:paraId="5561CDD4" w14:textId="77777777" w:rsidR="009E718F" w:rsidRDefault="009E718F" w:rsidP="009E718F">
      <w:r>
        <w:t>Dokonuje się następujących zmian w budżecie gminy na 2025 rok:</w:t>
      </w:r>
    </w:p>
    <w:p w14:paraId="2422122A" w14:textId="2317A1C8" w:rsidR="009E718F" w:rsidRPr="00AA5BE4" w:rsidRDefault="009E718F" w:rsidP="009E718F">
      <w:r>
        <w:t>Zwiększeniu ulegają dochody</w:t>
      </w:r>
      <w:r w:rsidR="00C67DEE">
        <w:t xml:space="preserve"> oraz wydatki </w:t>
      </w:r>
      <w:r w:rsidR="009E0735">
        <w:t xml:space="preserve">budżetowe na rok 2025 w wysokości </w:t>
      </w:r>
      <w:r w:rsidR="003F5F0A">
        <w:rPr>
          <w:b/>
          <w:bCs/>
        </w:rPr>
        <w:t>14 067,03</w:t>
      </w:r>
      <w:r w:rsidR="00EB777A" w:rsidRPr="00AA5BE4">
        <w:rPr>
          <w:b/>
          <w:bCs/>
        </w:rPr>
        <w:t xml:space="preserve"> </w:t>
      </w:r>
      <w:r w:rsidR="00C67DEE" w:rsidRPr="00AA5BE4">
        <w:rPr>
          <w:b/>
          <w:bCs/>
        </w:rPr>
        <w:t>zł.</w:t>
      </w:r>
      <w:r w:rsidR="003E4BFD" w:rsidRPr="00AA5BE4">
        <w:t xml:space="preserve"> </w:t>
      </w:r>
    </w:p>
    <w:p w14:paraId="223C6305" w14:textId="7B38E0B4" w:rsidR="00EB777A" w:rsidRPr="00AA5BE4" w:rsidRDefault="00DF73CE" w:rsidP="00E249E0">
      <w:pPr>
        <w:pStyle w:val="Akapitzlist"/>
        <w:numPr>
          <w:ilvl w:val="0"/>
          <w:numId w:val="1"/>
        </w:numPr>
        <w:rPr>
          <w:rFonts w:cstheme="minorHAnsi"/>
        </w:rPr>
      </w:pPr>
      <w:r w:rsidRPr="00AA5BE4">
        <w:rPr>
          <w:rFonts w:cstheme="minorHAnsi"/>
        </w:rPr>
        <w:t xml:space="preserve">Decyzją Wojewody Podlaskiego przyznana została dotacja celowa w dz. </w:t>
      </w:r>
      <w:r w:rsidR="0097160E">
        <w:rPr>
          <w:rFonts w:cstheme="minorHAnsi"/>
        </w:rPr>
        <w:t>852 – Pomoc społeczna</w:t>
      </w:r>
      <w:r w:rsidRPr="00AA5BE4">
        <w:rPr>
          <w:rFonts w:cstheme="minorHAnsi"/>
        </w:rPr>
        <w:t xml:space="preserve">, rozdział </w:t>
      </w:r>
      <w:r w:rsidR="0097160E">
        <w:rPr>
          <w:rFonts w:cstheme="minorHAnsi"/>
        </w:rPr>
        <w:t>85216</w:t>
      </w:r>
      <w:r w:rsidRPr="00AA5BE4">
        <w:rPr>
          <w:rFonts w:cstheme="minorHAnsi"/>
        </w:rPr>
        <w:t xml:space="preserve"> – </w:t>
      </w:r>
      <w:r w:rsidR="0097160E">
        <w:rPr>
          <w:rFonts w:cstheme="minorHAnsi"/>
        </w:rPr>
        <w:t>Ośrodki pomocy społecznej</w:t>
      </w:r>
      <w:r w:rsidRPr="00AA5BE4">
        <w:rPr>
          <w:rFonts w:cstheme="minorHAnsi"/>
        </w:rPr>
        <w:t xml:space="preserve">, par. </w:t>
      </w:r>
      <w:r w:rsidR="0097160E">
        <w:rPr>
          <w:rFonts w:cstheme="minorHAnsi"/>
        </w:rPr>
        <w:t>2030</w:t>
      </w:r>
      <w:r w:rsidRPr="00AA5BE4">
        <w:rPr>
          <w:rFonts w:cstheme="minorHAnsi"/>
        </w:rPr>
        <w:t xml:space="preserve"> -</w:t>
      </w:r>
      <w:r w:rsidR="0097160E" w:rsidRPr="0097160E">
        <w:rPr>
          <w:rFonts w:cstheme="minorHAnsi"/>
        </w:rPr>
        <w:t>Dotacja celowa otrzymana z budżetu państwa na realizację własnych zadań bieżących gmin (związków gmin, związków powiatowo-gminnych</w:t>
      </w:r>
      <w:r w:rsidRPr="00AA5BE4">
        <w:t xml:space="preserve"> w wysokości</w:t>
      </w:r>
      <w:r w:rsidRPr="00AA5BE4">
        <w:rPr>
          <w:b/>
          <w:bCs/>
        </w:rPr>
        <w:t xml:space="preserve"> </w:t>
      </w:r>
      <w:r w:rsidR="0097160E">
        <w:rPr>
          <w:b/>
          <w:bCs/>
        </w:rPr>
        <w:t xml:space="preserve">6 357,00 </w:t>
      </w:r>
      <w:r w:rsidRPr="00AA5BE4">
        <w:rPr>
          <w:b/>
          <w:bCs/>
        </w:rPr>
        <w:t xml:space="preserve">zł, </w:t>
      </w:r>
      <w:r w:rsidR="00E07C86" w:rsidRPr="00E07C86">
        <w:t>do kwoty 150 139,40 zł</w:t>
      </w:r>
      <w:r w:rsidR="00E07C86">
        <w:rPr>
          <w:b/>
          <w:bCs/>
        </w:rPr>
        <w:t xml:space="preserve"> </w:t>
      </w:r>
      <w:r w:rsidRPr="00AA5BE4">
        <w:t xml:space="preserve">z przeznaczeniem na </w:t>
      </w:r>
      <w:r w:rsidR="0097160E">
        <w:t>dofinansowanie zadania wynikającego z ustawy o pomocy społecznej, tj. na wypłatę dodatku w wysokości 400,00 zł miesięcznie na pracownika socjalnego zatrudnionego w pełnym wymiarze czasu pracy, realizującego pracę socjalną w środowisku w roku 2025.</w:t>
      </w:r>
    </w:p>
    <w:p w14:paraId="1FE230E8" w14:textId="741C9C8F" w:rsidR="00DF73CE" w:rsidRPr="00226292" w:rsidRDefault="00DF73CE" w:rsidP="00AA5BE4">
      <w:pPr>
        <w:pStyle w:val="Akapitzlist"/>
        <w:numPr>
          <w:ilvl w:val="0"/>
          <w:numId w:val="1"/>
        </w:numPr>
        <w:rPr>
          <w:rFonts w:cstheme="minorHAnsi"/>
        </w:rPr>
      </w:pPr>
      <w:r w:rsidRPr="00AA5BE4">
        <w:rPr>
          <w:rFonts w:cstheme="minorHAnsi"/>
        </w:rPr>
        <w:t xml:space="preserve">Decyzją Wojewody Podlaskiego przyznana została dotacja celowa w dz. </w:t>
      </w:r>
      <w:r w:rsidR="0097160E">
        <w:rPr>
          <w:rFonts w:cstheme="minorHAnsi"/>
        </w:rPr>
        <w:t>852 – Pomoc społeczna</w:t>
      </w:r>
      <w:r w:rsidRPr="00AA5BE4">
        <w:rPr>
          <w:rFonts w:cstheme="minorHAnsi"/>
        </w:rPr>
        <w:t xml:space="preserve">, rozdział – </w:t>
      </w:r>
      <w:r w:rsidR="0097160E">
        <w:rPr>
          <w:rFonts w:cstheme="minorHAnsi"/>
        </w:rPr>
        <w:t>85214</w:t>
      </w:r>
      <w:r w:rsidRPr="00AA5BE4">
        <w:rPr>
          <w:rFonts w:cstheme="minorHAnsi"/>
        </w:rPr>
        <w:t xml:space="preserve"> – </w:t>
      </w:r>
      <w:r w:rsidR="0097160E" w:rsidRPr="0097160E">
        <w:rPr>
          <w:rFonts w:cstheme="minorHAnsi"/>
        </w:rPr>
        <w:t>Zasiłki okresowe, celowe i pomoc w naturze oraz składki na ubezpieczenia emerytalne i rentowe</w:t>
      </w:r>
      <w:r w:rsidRPr="00AA5BE4">
        <w:rPr>
          <w:rFonts w:cstheme="minorHAnsi"/>
        </w:rPr>
        <w:t>, par. 20</w:t>
      </w:r>
      <w:r w:rsidR="0097160E">
        <w:rPr>
          <w:rFonts w:cstheme="minorHAnsi"/>
        </w:rPr>
        <w:t>3</w:t>
      </w:r>
      <w:r w:rsidRPr="00AA5BE4">
        <w:rPr>
          <w:rFonts w:cstheme="minorHAnsi"/>
        </w:rPr>
        <w:t>0 -</w:t>
      </w:r>
      <w:r w:rsidR="0097160E">
        <w:rPr>
          <w:rFonts w:cstheme="minorHAnsi"/>
        </w:rPr>
        <w:t xml:space="preserve"> </w:t>
      </w:r>
      <w:r w:rsidR="0097160E" w:rsidRPr="0097160E">
        <w:rPr>
          <w:rFonts w:cstheme="minorHAnsi"/>
        </w:rPr>
        <w:t>Dotacja celowa otrzymana z budżetu państwa na realizację własnych zadań bieżących gmin (związków gmin, związków</w:t>
      </w:r>
      <w:r w:rsidR="0097160E">
        <w:rPr>
          <w:rFonts w:cstheme="minorHAnsi"/>
        </w:rPr>
        <w:t xml:space="preserve"> powiatowo-gminnych</w:t>
      </w:r>
      <w:r w:rsidRPr="00AA5BE4">
        <w:rPr>
          <w:rFonts w:cstheme="minorHAnsi"/>
        </w:rPr>
        <w:t xml:space="preserve"> </w:t>
      </w:r>
      <w:r w:rsidRPr="00AA5BE4">
        <w:t xml:space="preserve">w wysokości </w:t>
      </w:r>
      <w:r w:rsidR="0097160E" w:rsidRPr="0097160E">
        <w:rPr>
          <w:b/>
          <w:bCs/>
        </w:rPr>
        <w:t>7 000,00</w:t>
      </w:r>
      <w:r w:rsidRPr="00AA5BE4">
        <w:rPr>
          <w:b/>
          <w:bCs/>
        </w:rPr>
        <w:t xml:space="preserve"> zł,</w:t>
      </w:r>
      <w:r w:rsidR="00E07C86">
        <w:rPr>
          <w:b/>
          <w:bCs/>
        </w:rPr>
        <w:t xml:space="preserve"> </w:t>
      </w:r>
      <w:r w:rsidR="00E07C86">
        <w:t>do kwoty 88 000,00 zł</w:t>
      </w:r>
      <w:r w:rsidRPr="00AA5BE4">
        <w:rPr>
          <w:b/>
          <w:bCs/>
        </w:rPr>
        <w:t xml:space="preserve"> </w:t>
      </w:r>
      <w:r w:rsidR="0097160E">
        <w:t>w celu uzupełnienia gminom środków na wypłaty zasiłków okresowych.</w:t>
      </w:r>
    </w:p>
    <w:p w14:paraId="5FA73F85" w14:textId="107A0E3A" w:rsidR="00F778E3" w:rsidRPr="00F778E3" w:rsidRDefault="0097160E" w:rsidP="00F778E3">
      <w:pPr>
        <w:pStyle w:val="Akapitzlist"/>
        <w:numPr>
          <w:ilvl w:val="0"/>
          <w:numId w:val="1"/>
        </w:numPr>
        <w:rPr>
          <w:rFonts w:cstheme="minorHAnsi"/>
        </w:rPr>
      </w:pPr>
      <w:r>
        <w:t>Zgodnie z wnioskiem Ochotniczej Straży Pożarnej z dnia 24.10.2025r. o dofinansowanie zakupu umundurowania</w:t>
      </w:r>
      <w:r w:rsidR="005B2296">
        <w:t xml:space="preserve"> dla członków i ratowników Ochotniczej Straży Pożarnej w Sokołach w wysokości 36 000,00 zł, środki te zostały wprowadzone po stronie wydatków w dz. 754 – Bezpieczeństwo publiczne i ochrona przeciwpożarowa, rozdział 75412 – Ochotnicze straże pożarne, par. 4210 – zakup materiałów i wyposażenia. Na wymienione wydatki zostały </w:t>
      </w:r>
      <w:r w:rsidR="005B2296" w:rsidRPr="005B2296">
        <w:t>zwiększone dochody własne w dz. 756 - Dochody od osób prawnych, od osób fizycznych i od innych jednostek nieposiadających osobowości prawnej oraz wydatki związane z ich poborem, rozdział 75618 - Wpływy z innych opłat stanowiących dochody jednostek samorządu terytorialnego na podstawie ustaw, par. 0460 – wpływy z opłaty eksploatacyjnej.</w:t>
      </w:r>
    </w:p>
    <w:p w14:paraId="1F570299" w14:textId="081283C9" w:rsidR="00F778E3" w:rsidRDefault="00F778E3" w:rsidP="00F778E3">
      <w:pPr>
        <w:pStyle w:val="Akapitzlist"/>
        <w:numPr>
          <w:ilvl w:val="0"/>
          <w:numId w:val="1"/>
        </w:numPr>
        <w:rPr>
          <w:rFonts w:cstheme="minorHAnsi"/>
        </w:rPr>
      </w:pPr>
      <w:bookmarkStart w:id="0" w:name="_Hlk214282217"/>
      <w:r>
        <w:rPr>
          <w:rFonts w:cstheme="minorHAnsi"/>
        </w:rPr>
        <w:t xml:space="preserve">Decyzją Wojewody Podlaskiego zmniejszona została dotacja celowa w dz. 852 – Pomoc społeczna, rozdział 85228 – </w:t>
      </w:r>
      <w:r w:rsidRPr="00F778E3">
        <w:rPr>
          <w:rFonts w:cstheme="minorHAnsi"/>
        </w:rPr>
        <w:t>Usługi opiekuńcze i specjalistyczne usługi opiekuńcze</w:t>
      </w:r>
      <w:r>
        <w:rPr>
          <w:rFonts w:cstheme="minorHAnsi"/>
        </w:rPr>
        <w:t xml:space="preserve">, par. 2010 - </w:t>
      </w:r>
      <w:r w:rsidRPr="00F778E3">
        <w:rPr>
          <w:rFonts w:cstheme="minorHAnsi"/>
        </w:rPr>
        <w:t>Dotacja celowa przekazana z budżetu państwa na realizację zadań bieżących z zakresu administracji rządowej oraz innych zadań zleconych gminom (związkom gmin, związkom powiatowo-gminnym) ustawami</w:t>
      </w:r>
      <w:r>
        <w:rPr>
          <w:rFonts w:cstheme="minorHAnsi"/>
        </w:rPr>
        <w:t xml:space="preserve"> w wysokości </w:t>
      </w:r>
      <w:r w:rsidRPr="00F778E3">
        <w:rPr>
          <w:rFonts w:cstheme="minorHAnsi"/>
          <w:b/>
          <w:bCs/>
        </w:rPr>
        <w:t>20 000,00 zł</w:t>
      </w:r>
      <w:r>
        <w:rPr>
          <w:rFonts w:cstheme="minorHAnsi"/>
        </w:rPr>
        <w:t xml:space="preserve">, do kwoty 292 915,00 zł w związku z niedoborami i nadwyżkami środków na realizację w bieżącym roku specjalistycznych usług opiekuńczych w miejscu zamieszkania dla osób z zaburzeniami psychicznymi. </w:t>
      </w:r>
    </w:p>
    <w:p w14:paraId="14DD4A82" w14:textId="6809BF38" w:rsidR="007603CB" w:rsidRPr="007603CB" w:rsidRDefault="007603CB" w:rsidP="00F778E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Decyzją Wojewody Podlaskiego zmniejszona została dotacja celowa w dz. 710 – Działalność </w:t>
      </w:r>
      <w:bookmarkEnd w:id="0"/>
      <w:r>
        <w:rPr>
          <w:rFonts w:cstheme="minorHAnsi"/>
        </w:rPr>
        <w:t xml:space="preserve">usługowa, rozdział 71035 – Cmentarze, par. 2020 - </w:t>
      </w:r>
      <w:r>
        <w:t>Dotacja celowa otrzymana z budżetu państwa na zadania bieżące realizowane przez gminę na podstawie porozumień z organami administracji rządowej</w:t>
      </w:r>
      <w:r>
        <w:t xml:space="preserve"> w kwocie </w:t>
      </w:r>
      <w:r w:rsidRPr="007603CB">
        <w:rPr>
          <w:b/>
          <w:bCs/>
        </w:rPr>
        <w:t>15 389,97 zł</w:t>
      </w:r>
      <w:r>
        <w:t xml:space="preserve">, do kwoty 69 610,03 zł w związku z informacją o niewykorzystanych środkach w 2025 r. przyznanych na realizację zadań w sprawie powierzenia obowiązku utrzymania grobów i cmentarzy wojennych położonych na terenie gminy Sokoły. </w:t>
      </w:r>
    </w:p>
    <w:p w14:paraId="0E4AFCCC" w14:textId="3668B27B" w:rsidR="00E01584" w:rsidRPr="00842EFB" w:rsidRDefault="007603CB" w:rsidP="00E01584">
      <w:pPr>
        <w:pStyle w:val="Akapitzlist"/>
        <w:numPr>
          <w:ilvl w:val="0"/>
          <w:numId w:val="1"/>
        </w:numPr>
      </w:pPr>
      <w:r w:rsidRPr="007603CB">
        <w:rPr>
          <w:rFonts w:cstheme="minorHAnsi"/>
        </w:rPr>
        <w:t>Decyzją Wojewody Podlaskiego zmniejszona została dotacja celowa w dz. 85</w:t>
      </w:r>
      <w:r w:rsidRPr="007603CB">
        <w:rPr>
          <w:rFonts w:cstheme="minorHAnsi"/>
        </w:rPr>
        <w:t>5</w:t>
      </w:r>
      <w:r w:rsidRPr="007603CB">
        <w:rPr>
          <w:rFonts w:cstheme="minorHAnsi"/>
        </w:rPr>
        <w:t xml:space="preserve"> – </w:t>
      </w:r>
      <w:r w:rsidRPr="007603CB">
        <w:rPr>
          <w:rFonts w:cstheme="minorHAnsi"/>
        </w:rPr>
        <w:t>Rodzina</w:t>
      </w:r>
      <w:r w:rsidRPr="007603CB">
        <w:rPr>
          <w:rFonts w:cstheme="minorHAnsi"/>
        </w:rPr>
        <w:t>, rozdział 85</w:t>
      </w:r>
      <w:r w:rsidRPr="007603CB">
        <w:rPr>
          <w:rFonts w:cstheme="minorHAnsi"/>
        </w:rPr>
        <w:t>503</w:t>
      </w:r>
      <w:r w:rsidRPr="007603CB">
        <w:rPr>
          <w:rFonts w:cstheme="minorHAnsi"/>
        </w:rPr>
        <w:t xml:space="preserve"> –</w:t>
      </w:r>
      <w:r w:rsidRPr="007603CB">
        <w:rPr>
          <w:rFonts w:cstheme="minorHAnsi"/>
        </w:rPr>
        <w:t xml:space="preserve"> Karta Dużej Rodziny</w:t>
      </w:r>
      <w:r w:rsidRPr="007603CB">
        <w:rPr>
          <w:rFonts w:cstheme="minorHAnsi"/>
        </w:rPr>
        <w:t xml:space="preserve">, par. 2010 - Dotacja celowa przekazana z budżetu państwa na realizację zadań bieżących z zakresu administracji rządowej oraz innych zadań zleconych gminom (związkom gmin, związkom powiatowo-gminnym) ustawami w wysokości </w:t>
      </w:r>
      <w:r w:rsidRPr="007603CB">
        <w:rPr>
          <w:rFonts w:cstheme="minorHAnsi"/>
          <w:b/>
          <w:bCs/>
        </w:rPr>
        <w:lastRenderedPageBreak/>
        <w:t>100,</w:t>
      </w:r>
      <w:r w:rsidRPr="007603CB">
        <w:rPr>
          <w:rFonts w:cstheme="minorHAnsi"/>
          <w:b/>
          <w:bCs/>
        </w:rPr>
        <w:t>00 zł</w:t>
      </w:r>
      <w:r w:rsidRPr="007603CB">
        <w:rPr>
          <w:rFonts w:cstheme="minorHAnsi"/>
        </w:rPr>
        <w:t xml:space="preserve">, do kwoty </w:t>
      </w:r>
      <w:r w:rsidRPr="007603CB">
        <w:rPr>
          <w:rFonts w:cstheme="minorHAnsi"/>
        </w:rPr>
        <w:t>481,00</w:t>
      </w:r>
      <w:r w:rsidRPr="007603CB">
        <w:rPr>
          <w:rFonts w:cstheme="minorHAnsi"/>
        </w:rPr>
        <w:t xml:space="preserve"> zł w </w:t>
      </w:r>
      <w:r>
        <w:rPr>
          <w:rFonts w:cstheme="minorHAnsi"/>
        </w:rPr>
        <w:t>celu uzupełnienia planu dotacji na realizację zadań związanych z przyznaniem Karty Dużej Rodziny.</w:t>
      </w:r>
    </w:p>
    <w:p w14:paraId="520A8F3D" w14:textId="6FD48684" w:rsidR="00842EFB" w:rsidRPr="00EC67AB" w:rsidRDefault="00842EFB" w:rsidP="00E01584">
      <w:pPr>
        <w:pStyle w:val="Akapitzlist"/>
        <w:numPr>
          <w:ilvl w:val="0"/>
          <w:numId w:val="1"/>
        </w:numPr>
      </w:pPr>
      <w:r>
        <w:rPr>
          <w:rFonts w:cstheme="minorHAnsi"/>
        </w:rPr>
        <w:t>Wprowadzono zmiany w dz. 801 – Oświata i wychowanie wprowadzono zmiany między paragrafami, min. Dotacja dla SP w Kowalewszczyźnie w wysokości 19 507,00 zł., które pokazano w załączniku dotacyjnym.</w:t>
      </w:r>
    </w:p>
    <w:p w14:paraId="0E45910D" w14:textId="622BEFCB" w:rsidR="00EC67AB" w:rsidRDefault="00EC67AB" w:rsidP="00E01584">
      <w:pPr>
        <w:pStyle w:val="Akapitzlist"/>
        <w:numPr>
          <w:ilvl w:val="0"/>
          <w:numId w:val="1"/>
        </w:numPr>
      </w:pPr>
      <w:r>
        <w:rPr>
          <w:rFonts w:cstheme="minorHAnsi"/>
        </w:rPr>
        <w:t xml:space="preserve">Dostosowano również odpowiednie paragrafy dochodów zgodnie z Rozporządzeniem Ministra Finansów, Funduszy i Polityki Regionalnej z dnia 10 września 2025 r., które należy dostosować uchwały budżetowe na rok 2025 w terminie 3 miesięcy od dnia wejścia w życie tj. do 16 grudnia 2025 r.  (par. 0690 – opłaty za pobyt dziecka w żłobku lub w innej formie opieki nad dziećmi w wieku d lat 3 oraz </w:t>
      </w:r>
      <w:r w:rsidR="008E3FA1">
        <w:rPr>
          <w:rFonts w:cstheme="minorHAnsi"/>
        </w:rPr>
        <w:t>0670 – wpływy z opłat za wyżywienie w żłobku, przedszkolu lub szkole</w:t>
      </w:r>
      <w:r>
        <w:rPr>
          <w:rFonts w:cstheme="minorHAnsi"/>
        </w:rPr>
        <w:t>)</w:t>
      </w:r>
    </w:p>
    <w:p w14:paraId="7D560C8F" w14:textId="77777777" w:rsidR="00E01584" w:rsidRDefault="00E01584" w:rsidP="00E01584">
      <w:pPr>
        <w:pStyle w:val="Akapitzlist"/>
      </w:pPr>
    </w:p>
    <w:p w14:paraId="76E98530" w14:textId="77777777" w:rsidR="00E01584" w:rsidRDefault="00E01584" w:rsidP="00E01584">
      <w:pPr>
        <w:pStyle w:val="Akapitzlist"/>
      </w:pPr>
    </w:p>
    <w:p w14:paraId="28EDBBA9" w14:textId="22505ACD" w:rsidR="00E01584" w:rsidRPr="005B2296" w:rsidRDefault="00E01584" w:rsidP="00E01584">
      <w:pPr>
        <w:pStyle w:val="Akapitzlist"/>
        <w:rPr>
          <w:rFonts w:cstheme="minorHAnsi"/>
        </w:rPr>
      </w:pPr>
    </w:p>
    <w:sectPr w:rsidR="00E01584" w:rsidRPr="005B22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A5CFB" w14:textId="77777777" w:rsidR="00792761" w:rsidRDefault="00792761" w:rsidP="00E249E0">
      <w:pPr>
        <w:spacing w:after="0" w:line="240" w:lineRule="auto"/>
      </w:pPr>
      <w:r>
        <w:separator/>
      </w:r>
    </w:p>
  </w:endnote>
  <w:endnote w:type="continuationSeparator" w:id="0">
    <w:p w14:paraId="129D66D6" w14:textId="77777777" w:rsidR="00792761" w:rsidRDefault="00792761" w:rsidP="00E2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F0FFC" w14:textId="77777777" w:rsidR="00792761" w:rsidRDefault="00792761" w:rsidP="00E249E0">
      <w:pPr>
        <w:spacing w:after="0" w:line="240" w:lineRule="auto"/>
      </w:pPr>
      <w:r>
        <w:separator/>
      </w:r>
    </w:p>
  </w:footnote>
  <w:footnote w:type="continuationSeparator" w:id="0">
    <w:p w14:paraId="083929FD" w14:textId="77777777" w:rsidR="00792761" w:rsidRDefault="00792761" w:rsidP="00E24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0B9A"/>
    <w:multiLevelType w:val="hybridMultilevel"/>
    <w:tmpl w:val="8D04695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2E234A"/>
    <w:multiLevelType w:val="multilevel"/>
    <w:tmpl w:val="45ECF4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9305CBB"/>
    <w:multiLevelType w:val="multilevel"/>
    <w:tmpl w:val="6D561E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12BBB345"/>
    <w:multiLevelType w:val="multilevel"/>
    <w:tmpl w:val="8F9AAE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2509DEFB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5" w15:restartNumberingAfterBreak="0">
    <w:nsid w:val="36157CBA"/>
    <w:multiLevelType w:val="hybridMultilevel"/>
    <w:tmpl w:val="9CC6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D09B93"/>
    <w:multiLevelType w:val="multilevel"/>
    <w:tmpl w:val="4A5060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7" w15:restartNumberingAfterBreak="0">
    <w:nsid w:val="3E323FE2"/>
    <w:multiLevelType w:val="hybridMultilevel"/>
    <w:tmpl w:val="A6709AE2"/>
    <w:lvl w:ilvl="0" w:tplc="2A8A3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3550C7"/>
    <w:multiLevelType w:val="hybridMultilevel"/>
    <w:tmpl w:val="27B6E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A2AE7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0" w15:restartNumberingAfterBreak="0">
    <w:nsid w:val="55624872"/>
    <w:multiLevelType w:val="hybridMultilevel"/>
    <w:tmpl w:val="E06880E8"/>
    <w:lvl w:ilvl="0" w:tplc="FFFFFFFF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92E2031"/>
    <w:multiLevelType w:val="hybridMultilevel"/>
    <w:tmpl w:val="F16A33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387FA6"/>
    <w:multiLevelType w:val="multilevel"/>
    <w:tmpl w:val="32262B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7F4544E0"/>
    <w:multiLevelType w:val="hybridMultilevel"/>
    <w:tmpl w:val="DAEC1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837419">
    <w:abstractNumId w:val="7"/>
  </w:num>
  <w:num w:numId="2" w16cid:durableId="2000231662">
    <w:abstractNumId w:val="13"/>
  </w:num>
  <w:num w:numId="3" w16cid:durableId="754521462">
    <w:abstractNumId w:val="0"/>
  </w:num>
  <w:num w:numId="4" w16cid:durableId="1815944791">
    <w:abstractNumId w:val="5"/>
  </w:num>
  <w:num w:numId="5" w16cid:durableId="432478026">
    <w:abstractNumId w:val="8"/>
  </w:num>
  <w:num w:numId="6" w16cid:durableId="177358170">
    <w:abstractNumId w:val="10"/>
  </w:num>
  <w:num w:numId="7" w16cid:durableId="1174495962">
    <w:abstractNumId w:val="9"/>
  </w:num>
  <w:num w:numId="8" w16cid:durableId="965041003">
    <w:abstractNumId w:val="11"/>
  </w:num>
  <w:num w:numId="9" w16cid:durableId="1513180095">
    <w:abstractNumId w:val="2"/>
  </w:num>
  <w:num w:numId="10" w16cid:durableId="1669941712">
    <w:abstractNumId w:val="1"/>
  </w:num>
  <w:num w:numId="11" w16cid:durableId="1172069922">
    <w:abstractNumId w:val="3"/>
  </w:num>
  <w:num w:numId="12" w16cid:durableId="190411901">
    <w:abstractNumId w:val="6"/>
  </w:num>
  <w:num w:numId="13" w16cid:durableId="1607270867">
    <w:abstractNumId w:val="12"/>
  </w:num>
  <w:num w:numId="14" w16cid:durableId="269820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2B2"/>
    <w:rsid w:val="00010929"/>
    <w:rsid w:val="00066A9A"/>
    <w:rsid w:val="00066BEC"/>
    <w:rsid w:val="00092D3A"/>
    <w:rsid w:val="000B0420"/>
    <w:rsid w:val="000C7A9F"/>
    <w:rsid w:val="000D3902"/>
    <w:rsid w:val="000D7F7D"/>
    <w:rsid w:val="00105FD6"/>
    <w:rsid w:val="00123AC7"/>
    <w:rsid w:val="00146C93"/>
    <w:rsid w:val="00166D15"/>
    <w:rsid w:val="00192940"/>
    <w:rsid w:val="00192E34"/>
    <w:rsid w:val="001A2D36"/>
    <w:rsid w:val="001B2B09"/>
    <w:rsid w:val="001C1FD1"/>
    <w:rsid w:val="001C4041"/>
    <w:rsid w:val="001D4EBB"/>
    <w:rsid w:val="001F4355"/>
    <w:rsid w:val="00214705"/>
    <w:rsid w:val="0022506D"/>
    <w:rsid w:val="00226292"/>
    <w:rsid w:val="00232B8D"/>
    <w:rsid w:val="002405D3"/>
    <w:rsid w:val="00244887"/>
    <w:rsid w:val="002526FA"/>
    <w:rsid w:val="002547BA"/>
    <w:rsid w:val="002951B4"/>
    <w:rsid w:val="002C2386"/>
    <w:rsid w:val="002D574A"/>
    <w:rsid w:val="002F49CC"/>
    <w:rsid w:val="002F4A8B"/>
    <w:rsid w:val="00306C58"/>
    <w:rsid w:val="00310DBC"/>
    <w:rsid w:val="00337532"/>
    <w:rsid w:val="0038202A"/>
    <w:rsid w:val="003A2746"/>
    <w:rsid w:val="003B6FDA"/>
    <w:rsid w:val="003E0C41"/>
    <w:rsid w:val="003E393A"/>
    <w:rsid w:val="003E4BFD"/>
    <w:rsid w:val="003E7442"/>
    <w:rsid w:val="003F5F0A"/>
    <w:rsid w:val="00423095"/>
    <w:rsid w:val="00432BA5"/>
    <w:rsid w:val="00432C44"/>
    <w:rsid w:val="00486737"/>
    <w:rsid w:val="004C5ED2"/>
    <w:rsid w:val="004E447F"/>
    <w:rsid w:val="004F0A77"/>
    <w:rsid w:val="004F13A7"/>
    <w:rsid w:val="004F2766"/>
    <w:rsid w:val="005040CF"/>
    <w:rsid w:val="005200A6"/>
    <w:rsid w:val="00520B8F"/>
    <w:rsid w:val="00522235"/>
    <w:rsid w:val="00531A89"/>
    <w:rsid w:val="005325A1"/>
    <w:rsid w:val="005454B2"/>
    <w:rsid w:val="005626DE"/>
    <w:rsid w:val="00567271"/>
    <w:rsid w:val="0057391D"/>
    <w:rsid w:val="005808FD"/>
    <w:rsid w:val="0058428F"/>
    <w:rsid w:val="00597D22"/>
    <w:rsid w:val="005A7364"/>
    <w:rsid w:val="005A7FAE"/>
    <w:rsid w:val="005B1E3D"/>
    <w:rsid w:val="005B2296"/>
    <w:rsid w:val="005C1515"/>
    <w:rsid w:val="005C15BC"/>
    <w:rsid w:val="005C5793"/>
    <w:rsid w:val="005D17B9"/>
    <w:rsid w:val="005D7F48"/>
    <w:rsid w:val="005E04F1"/>
    <w:rsid w:val="005F31BB"/>
    <w:rsid w:val="005F607A"/>
    <w:rsid w:val="0060213C"/>
    <w:rsid w:val="006122AE"/>
    <w:rsid w:val="00615512"/>
    <w:rsid w:val="00622626"/>
    <w:rsid w:val="00624083"/>
    <w:rsid w:val="00652B14"/>
    <w:rsid w:val="00652D65"/>
    <w:rsid w:val="00672C1D"/>
    <w:rsid w:val="00693915"/>
    <w:rsid w:val="006A074B"/>
    <w:rsid w:val="006A755A"/>
    <w:rsid w:val="006D062C"/>
    <w:rsid w:val="006D1184"/>
    <w:rsid w:val="006D2690"/>
    <w:rsid w:val="006F6BC8"/>
    <w:rsid w:val="006F77AA"/>
    <w:rsid w:val="00704902"/>
    <w:rsid w:val="007142C6"/>
    <w:rsid w:val="00741D08"/>
    <w:rsid w:val="0074733E"/>
    <w:rsid w:val="0076026E"/>
    <w:rsid w:val="007603CB"/>
    <w:rsid w:val="0076432F"/>
    <w:rsid w:val="007708EE"/>
    <w:rsid w:val="00775451"/>
    <w:rsid w:val="00777683"/>
    <w:rsid w:val="00787FF6"/>
    <w:rsid w:val="00792761"/>
    <w:rsid w:val="00793D17"/>
    <w:rsid w:val="007A4098"/>
    <w:rsid w:val="007B22B2"/>
    <w:rsid w:val="007B23DE"/>
    <w:rsid w:val="007C5567"/>
    <w:rsid w:val="007D6EB3"/>
    <w:rsid w:val="007E3370"/>
    <w:rsid w:val="007E4776"/>
    <w:rsid w:val="007E5A88"/>
    <w:rsid w:val="008027E1"/>
    <w:rsid w:val="00804E1B"/>
    <w:rsid w:val="00810268"/>
    <w:rsid w:val="00811402"/>
    <w:rsid w:val="00813CA9"/>
    <w:rsid w:val="00816CF4"/>
    <w:rsid w:val="00822EF7"/>
    <w:rsid w:val="00825034"/>
    <w:rsid w:val="00842EFB"/>
    <w:rsid w:val="00861583"/>
    <w:rsid w:val="00861857"/>
    <w:rsid w:val="00871B96"/>
    <w:rsid w:val="0087254F"/>
    <w:rsid w:val="008746F6"/>
    <w:rsid w:val="00891272"/>
    <w:rsid w:val="008A5981"/>
    <w:rsid w:val="008B0D56"/>
    <w:rsid w:val="008B0E71"/>
    <w:rsid w:val="008E3FA1"/>
    <w:rsid w:val="009011B1"/>
    <w:rsid w:val="009251E8"/>
    <w:rsid w:val="00942265"/>
    <w:rsid w:val="0095510F"/>
    <w:rsid w:val="0097160E"/>
    <w:rsid w:val="00973631"/>
    <w:rsid w:val="00990885"/>
    <w:rsid w:val="009B0E0D"/>
    <w:rsid w:val="009C6046"/>
    <w:rsid w:val="009D5E9A"/>
    <w:rsid w:val="009E0594"/>
    <w:rsid w:val="009E0735"/>
    <w:rsid w:val="009E718F"/>
    <w:rsid w:val="00A102A9"/>
    <w:rsid w:val="00A12F43"/>
    <w:rsid w:val="00A32E1B"/>
    <w:rsid w:val="00A82EB7"/>
    <w:rsid w:val="00AA011E"/>
    <w:rsid w:val="00AA3E3B"/>
    <w:rsid w:val="00AA4204"/>
    <w:rsid w:val="00AA5BE4"/>
    <w:rsid w:val="00AC55BA"/>
    <w:rsid w:val="00AD0D8B"/>
    <w:rsid w:val="00AE15F7"/>
    <w:rsid w:val="00AF5423"/>
    <w:rsid w:val="00B05005"/>
    <w:rsid w:val="00B155E1"/>
    <w:rsid w:val="00B24DD1"/>
    <w:rsid w:val="00B25A87"/>
    <w:rsid w:val="00B263FC"/>
    <w:rsid w:val="00B42996"/>
    <w:rsid w:val="00B51309"/>
    <w:rsid w:val="00B516BC"/>
    <w:rsid w:val="00B61622"/>
    <w:rsid w:val="00B811C7"/>
    <w:rsid w:val="00BB0FE5"/>
    <w:rsid w:val="00BC05CC"/>
    <w:rsid w:val="00BC1D82"/>
    <w:rsid w:val="00BC3BAF"/>
    <w:rsid w:val="00BC6B42"/>
    <w:rsid w:val="00BF0E9C"/>
    <w:rsid w:val="00BF43D5"/>
    <w:rsid w:val="00C0458A"/>
    <w:rsid w:val="00C1718A"/>
    <w:rsid w:val="00C26B0A"/>
    <w:rsid w:val="00C40560"/>
    <w:rsid w:val="00C47A0E"/>
    <w:rsid w:val="00C56F1F"/>
    <w:rsid w:val="00C64376"/>
    <w:rsid w:val="00C67DEE"/>
    <w:rsid w:val="00C83090"/>
    <w:rsid w:val="00CD268E"/>
    <w:rsid w:val="00CE5463"/>
    <w:rsid w:val="00CE575A"/>
    <w:rsid w:val="00D2085F"/>
    <w:rsid w:val="00D3455F"/>
    <w:rsid w:val="00D40F65"/>
    <w:rsid w:val="00D41E43"/>
    <w:rsid w:val="00D53D70"/>
    <w:rsid w:val="00D76840"/>
    <w:rsid w:val="00DA7E4D"/>
    <w:rsid w:val="00DB50F2"/>
    <w:rsid w:val="00DF73CE"/>
    <w:rsid w:val="00E01584"/>
    <w:rsid w:val="00E07C86"/>
    <w:rsid w:val="00E17F2C"/>
    <w:rsid w:val="00E249E0"/>
    <w:rsid w:val="00E45AF9"/>
    <w:rsid w:val="00E62768"/>
    <w:rsid w:val="00E63861"/>
    <w:rsid w:val="00E656A4"/>
    <w:rsid w:val="00EB777A"/>
    <w:rsid w:val="00EC67AB"/>
    <w:rsid w:val="00EF5FDA"/>
    <w:rsid w:val="00F067E3"/>
    <w:rsid w:val="00F0746F"/>
    <w:rsid w:val="00F3075D"/>
    <w:rsid w:val="00F36124"/>
    <w:rsid w:val="00F718FE"/>
    <w:rsid w:val="00F76172"/>
    <w:rsid w:val="00F778E3"/>
    <w:rsid w:val="00FB569C"/>
    <w:rsid w:val="00FB59E7"/>
    <w:rsid w:val="00FC7738"/>
    <w:rsid w:val="00FD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812D"/>
  <w15:chartTrackingRefBased/>
  <w15:docId w15:val="{F99F3080-86C0-4E1A-B6EB-0337FA88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18F"/>
  </w:style>
  <w:style w:type="paragraph" w:styleId="Nagwek1">
    <w:name w:val="heading 1"/>
    <w:basedOn w:val="Normalny"/>
    <w:next w:val="Normalny"/>
    <w:link w:val="Nagwek1Znak"/>
    <w:uiPriority w:val="9"/>
    <w:qFormat/>
    <w:rsid w:val="007B2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2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2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2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2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2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2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2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2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2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2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2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2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2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22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22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2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2B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E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026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7A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A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A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A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A9F"/>
    <w:rPr>
      <w:b/>
      <w:bCs/>
      <w:sz w:val="20"/>
      <w:szCs w:val="20"/>
    </w:rPr>
  </w:style>
  <w:style w:type="paragraph" w:customStyle="1" w:styleId="ListParagraph">
    <w:name w:val="ListParagraph"/>
    <w:basedOn w:val="Normalny"/>
    <w:rsid w:val="00AD0D8B"/>
    <w:pPr>
      <w:spacing w:line="276" w:lineRule="auto"/>
      <w:contextualSpacing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paragraph" w:customStyle="1" w:styleId="DefaultHeadingCell">
    <w:name w:val="Default_HeadingCell"/>
    <w:basedOn w:val="Normalny"/>
    <w:rsid w:val="00AA4204"/>
    <w:pPr>
      <w:spacing w:before="113" w:after="113" w:line="276" w:lineRule="auto"/>
      <w:ind w:left="113" w:right="113"/>
      <w:jc w:val="center"/>
    </w:pPr>
    <w:rPr>
      <w:rFonts w:ascii="Times New Roman" w:eastAsiaTheme="minorEastAsia" w:hAnsi="Times New Roman" w:cs="Times New Roman"/>
      <w:b/>
      <w:color w:val="FFFFFF"/>
      <w:kern w:val="0"/>
      <w:sz w:val="15"/>
      <w:szCs w:val="15"/>
      <w:lang w:eastAsia="pl-PL"/>
      <w14:ligatures w14:val="none"/>
    </w:rPr>
  </w:style>
  <w:style w:type="paragraph" w:customStyle="1" w:styleId="DefaultFooterValueCell">
    <w:name w:val="Default_FooterValue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b/>
      <w:kern w:val="0"/>
      <w:sz w:val="15"/>
      <w:szCs w:val="15"/>
      <w:lang w:eastAsia="pl-PL"/>
      <w14:ligatures w14:val="none"/>
    </w:rPr>
  </w:style>
  <w:style w:type="paragraph" w:customStyle="1" w:styleId="DefaultExplanationChangesTitleRowCell">
    <w:name w:val="Default_ExplanationChanges_TitleRowCell"/>
    <w:basedOn w:val="Normalny"/>
    <w:rsid w:val="00AA4204"/>
    <w:pPr>
      <w:spacing w:before="17" w:after="17" w:line="276" w:lineRule="auto"/>
      <w:ind w:left="113" w:right="113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paragraph" w:customStyle="1" w:styleId="DefaultExplanationChangesSectionRowCell">
    <w:name w:val="Default_ExplanationChanges_SectionRow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table" w:customStyle="1" w:styleId="DefaultTablePublink">
    <w:name w:val="Default_Table_Publink"/>
    <w:rsid w:val="00AA4204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paragraph" w:customStyle="1" w:styleId="Heading1">
    <w:name w:val="Heading1"/>
    <w:rsid w:val="00AA4204"/>
    <w:pPr>
      <w:keepNext/>
      <w:spacing w:line="240" w:lineRule="auto"/>
      <w:contextualSpacing/>
      <w:jc w:val="both"/>
    </w:pPr>
    <w:rPr>
      <w:rFonts w:ascii="Times New Roman" w:eastAsiaTheme="minorEastAsia" w:hAnsi="Times New Roman" w:cs="Times New Roman"/>
      <w:b/>
      <w:kern w:val="0"/>
      <w:sz w:val="28"/>
      <w:szCs w:val="28"/>
      <w:lang w:eastAsia="pl-PL"/>
      <w14:ligatures w14:val="none"/>
    </w:rPr>
  </w:style>
  <w:style w:type="paragraph" w:customStyle="1" w:styleId="ParagraphLeftAlign">
    <w:name w:val="ParagraphLeftAlign"/>
    <w:rsid w:val="00AA4204"/>
    <w:pPr>
      <w:spacing w:line="276" w:lineRule="auto"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table" w:customStyle="1" w:styleId="DefaultTablePublink1">
    <w:name w:val="Default_Table_Publink1"/>
    <w:rsid w:val="00EF5FDA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49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49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49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3128</TotalTime>
  <Pages>2</Pages>
  <Words>617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77</cp:revision>
  <cp:lastPrinted>2025-11-13T07:26:00Z</cp:lastPrinted>
  <dcterms:created xsi:type="dcterms:W3CDTF">2025-02-20T10:33:00Z</dcterms:created>
  <dcterms:modified xsi:type="dcterms:W3CDTF">2025-11-17T15:36:00Z</dcterms:modified>
</cp:coreProperties>
</file>